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6E370B">
        <w:rPr>
          <w:rFonts w:ascii="Times New Roman" w:hAnsi="Times New Roman" w:cs="Times New Roman"/>
          <w:b/>
          <w:bCs/>
          <w:sz w:val="22"/>
          <w:szCs w:val="22"/>
          <w:lang w:val="pt-BR"/>
        </w:rPr>
        <w:t>NOVO F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IBREGUM</w:t>
      </w:r>
      <w:r w:rsidRPr="006E370B">
        <w:rPr>
          <w:rFonts w:ascii="Times New Roman" w:hAnsi="Times New Roman" w:cs="Times New Roman"/>
          <w:b/>
          <w:bCs/>
          <w:sz w:val="22"/>
          <w:szCs w:val="22"/>
          <w:lang w:val="pt-BR"/>
        </w:rPr>
        <w:t>™ C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RYSTAL</w:t>
      </w:r>
      <w:r w:rsidRPr="006E370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P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URE PARA BEBIDAS FUNCIONAIS ENRIQUECIDAS COM FIBRAS</w:t>
      </w: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>Nexira, a nova identidade do grupo Colloïdes, líder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mundial em goma a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cácia, tem prazer em apresentar seu mais novo lançamento: </w:t>
      </w:r>
      <w:r w:rsidRPr="006E370B">
        <w:rPr>
          <w:rFonts w:ascii="Times New Roman" w:hAnsi="Times New Roman" w:cs="Times New Roman"/>
          <w:bCs/>
          <w:sz w:val="22"/>
          <w:szCs w:val="22"/>
          <w:lang w:val="pt-BR"/>
        </w:rPr>
        <w:t>Fibregum™ Crystal Pure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, uma versão altamente purificada e clarificada do já conhecido Fibregum™, especialmente desenvolvido para o enriquecimento de bebidas com fibras. </w:t>
      </w:r>
      <w:r w:rsidRPr="006E370B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Fibregum™ 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>Crystal Pure é obtido através de um processo de purificação bastante específico e oferece os mesmos benefícios que o Fibregum™ convencional.</w:t>
      </w: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Lançado pela Nexira na feira FI Europe, </w:t>
      </w:r>
      <w:r w:rsidRPr="006E370B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Fibregum™ 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>Crystal Pure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é a goma a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>cácia totalmente natural particularmente rica em fibras solúveis (contendo um mínimo de 90%). Todos os produtos da linha Fibregum™ oferece propriedades nutricionais excepcionais e cientificamente comprovadas, inclusive seu efeito prebiótico. Fibregum™ ajuda a equilibrar a microflora intestinal e favorece o crescimento de bactérias “boas” (</w:t>
      </w:r>
      <w:proofErr w:type="spellStart"/>
      <w:r w:rsidRPr="006E370B">
        <w:rPr>
          <w:rFonts w:ascii="Times New Roman" w:hAnsi="Times New Roman" w:cs="Times New Roman"/>
          <w:i/>
          <w:iCs/>
          <w:sz w:val="22"/>
          <w:szCs w:val="22"/>
          <w:lang w:val="pt-BR"/>
        </w:rPr>
        <w:t>bifidobacteria</w:t>
      </w:r>
      <w:proofErr w:type="spellEnd"/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6E370B">
        <w:rPr>
          <w:rFonts w:ascii="Times New Roman" w:hAnsi="Times New Roman" w:cs="Times New Roman"/>
          <w:i/>
          <w:iCs/>
          <w:sz w:val="22"/>
          <w:szCs w:val="22"/>
          <w:lang w:val="pt-BR"/>
        </w:rPr>
        <w:t>lactobacilli</w:t>
      </w:r>
      <w:proofErr w:type="spellEnd"/>
      <w:r w:rsidRPr="006E370B">
        <w:rPr>
          <w:rFonts w:ascii="Times New Roman" w:hAnsi="Times New Roman" w:cs="Times New Roman"/>
          <w:sz w:val="22"/>
          <w:szCs w:val="22"/>
          <w:lang w:val="pt-BR"/>
        </w:rPr>
        <w:t>). A fermentação de Fibregum™ também induz a produção de curtas camadas de ácidos graxos (SCFA), que são bem conhecidos por trazerem benefícios à saúde.</w:t>
      </w: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370B">
        <w:rPr>
          <w:rFonts w:ascii="Times New Roman" w:hAnsi="Times New Roman" w:cs="Times New Roman"/>
          <w:sz w:val="22"/>
          <w:szCs w:val="22"/>
          <w:lang w:val="pt-BR"/>
        </w:rPr>
        <w:t>Fibregum™ tem boa tolerância, comparado a outras fontes de fibras solúveis: não causa desconforto intestinal quando consumido em doses maiores que 50g/dia.</w:t>
      </w:r>
    </w:p>
    <w:p w:rsidR="006E370B" w:rsidRPr="006E370B" w:rsidRDefault="006E370B" w:rsidP="006E37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370B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Fibregum™ </w:t>
      </w:r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Crystal Pure apresenta baixa viscosidade e estabilidade excelente em meio ácido, o que o torna a primeira opção quando se </w:t>
      </w:r>
      <w:proofErr w:type="gramStart"/>
      <w:r w:rsidRPr="006E370B">
        <w:rPr>
          <w:rFonts w:ascii="Times New Roman" w:hAnsi="Times New Roman" w:cs="Times New Roman"/>
          <w:sz w:val="22"/>
          <w:szCs w:val="22"/>
          <w:lang w:val="pt-BR"/>
        </w:rPr>
        <w:t>trata</w:t>
      </w:r>
      <w:proofErr w:type="gramEnd"/>
      <w:r w:rsidRPr="006E370B">
        <w:rPr>
          <w:rFonts w:ascii="Times New Roman" w:hAnsi="Times New Roman" w:cs="Times New Roman"/>
          <w:sz w:val="22"/>
          <w:szCs w:val="22"/>
          <w:lang w:val="pt-BR"/>
        </w:rPr>
        <w:t xml:space="preserve"> de enriquecimento de bebidas funcionais e sucos, sem impactar na clareza, brilho e sabor.</w:t>
      </w:r>
    </w:p>
    <w:p w:rsidR="006E370B" w:rsidRPr="006E370B" w:rsidRDefault="006E370B" w:rsidP="006E370B">
      <w:pPr>
        <w:jc w:val="both"/>
        <w:rPr>
          <w:sz w:val="22"/>
          <w:szCs w:val="22"/>
          <w:lang w:val="pt-BR"/>
        </w:rPr>
      </w:pPr>
      <w:r w:rsidRPr="006E370B">
        <w:rPr>
          <w:bCs/>
          <w:sz w:val="22"/>
          <w:szCs w:val="22"/>
          <w:lang w:val="pt-BR"/>
        </w:rPr>
        <w:t xml:space="preserve">Fibregum™ </w:t>
      </w:r>
      <w:r w:rsidRPr="006E370B">
        <w:rPr>
          <w:sz w:val="22"/>
          <w:szCs w:val="22"/>
          <w:lang w:val="pt-BR"/>
        </w:rPr>
        <w:t>Crystal Pure é uma fonte totalmente natural de fibras solúveis, e sua adição em bebidas funcionais permite o uso de alegações do tipo “</w:t>
      </w:r>
      <w:r w:rsidRPr="006E370B">
        <w:rPr>
          <w:bCs/>
          <w:sz w:val="22"/>
          <w:szCs w:val="22"/>
          <w:lang w:val="pt-BR"/>
        </w:rPr>
        <w:t>enriquecido em fibras</w:t>
      </w:r>
      <w:r w:rsidRPr="006E370B">
        <w:rPr>
          <w:sz w:val="22"/>
          <w:szCs w:val="22"/>
          <w:lang w:val="pt-BR"/>
        </w:rPr>
        <w:t xml:space="preserve">" ou "boa </w:t>
      </w:r>
      <w:r w:rsidRPr="006E370B">
        <w:rPr>
          <w:bCs/>
          <w:sz w:val="22"/>
          <w:szCs w:val="22"/>
          <w:lang w:val="pt-BR"/>
        </w:rPr>
        <w:t>fonte de fibras</w:t>
      </w:r>
      <w:r w:rsidRPr="006E370B">
        <w:rPr>
          <w:sz w:val="22"/>
          <w:szCs w:val="22"/>
          <w:lang w:val="pt-BR"/>
        </w:rPr>
        <w:t>".</w:t>
      </w:r>
    </w:p>
    <w:p w:rsidR="006E370B" w:rsidRDefault="006E370B" w:rsidP="006E370B">
      <w:pPr>
        <w:rPr>
          <w:rFonts w:ascii="Frutiger 45 Light" w:hAnsi="Frutiger 45 Light"/>
          <w:sz w:val="20"/>
          <w:szCs w:val="20"/>
          <w:lang w:val="pt-BR"/>
        </w:rPr>
      </w:pPr>
    </w:p>
    <w:p w:rsidR="006E370B" w:rsidRDefault="006E370B" w:rsidP="006E370B">
      <w:pPr>
        <w:rPr>
          <w:rFonts w:ascii="Frutiger 45 Light" w:hAnsi="Frutiger 45 Light" w:cs="Arial"/>
          <w:sz w:val="20"/>
          <w:szCs w:val="20"/>
          <w:lang w:val="pt-BR"/>
        </w:rPr>
      </w:pPr>
    </w:p>
    <w:p w:rsidR="006E370B" w:rsidRDefault="006E370B" w:rsidP="006E370B">
      <w:pPr>
        <w:rPr>
          <w:rFonts w:ascii="Frutiger 45 Light" w:hAnsi="Frutiger 45 Light" w:cs="Arial"/>
          <w:sz w:val="20"/>
          <w:szCs w:val="20"/>
          <w:lang w:val="pt-BR"/>
        </w:rPr>
      </w:pPr>
    </w:p>
    <w:p w:rsidR="006E370B" w:rsidRDefault="006E370B" w:rsidP="006E370B">
      <w:pPr>
        <w:rPr>
          <w:rFonts w:ascii="Frutiger 45 Light" w:hAnsi="Frutiger 45 Light" w:cs="Arial"/>
          <w:sz w:val="20"/>
          <w:szCs w:val="20"/>
          <w:lang w:val="pt-BR"/>
        </w:rPr>
      </w:pPr>
    </w:p>
    <w:p w:rsidR="006E370B" w:rsidRDefault="006E370B" w:rsidP="006E370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181225" cy="752475"/>
            <wp:effectExtent l="19050" t="0" r="9525" b="0"/>
            <wp:docPr id="1" name="Imagem 2" descr="logo Nexira baseline COLOR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Nexira baseline COLORI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0B" w:rsidRDefault="006E370B" w:rsidP="006E370B">
      <w:pPr>
        <w:rPr>
          <w:lang w:val="pt-BR"/>
        </w:rPr>
      </w:pPr>
    </w:p>
    <w:p w:rsidR="00355A69" w:rsidRPr="00355A69" w:rsidRDefault="00355A69" w:rsidP="00355A69">
      <w:pPr>
        <w:rPr>
          <w:b/>
          <w:sz w:val="22"/>
          <w:szCs w:val="22"/>
          <w:lang w:val="pt-BR"/>
        </w:rPr>
      </w:pPr>
      <w:r w:rsidRPr="00355A69">
        <w:rPr>
          <w:b/>
          <w:sz w:val="22"/>
          <w:szCs w:val="22"/>
          <w:lang w:val="pt-BR"/>
        </w:rPr>
        <w:t>Nexira Brasil Ltda.</w:t>
      </w:r>
    </w:p>
    <w:p w:rsidR="00355A69" w:rsidRDefault="00355A69" w:rsidP="00355A69">
      <w:pPr>
        <w:rPr>
          <w:sz w:val="22"/>
          <w:szCs w:val="22"/>
          <w:lang w:val="pt-BR"/>
        </w:rPr>
      </w:pPr>
      <w:r w:rsidRPr="00355A69">
        <w:rPr>
          <w:sz w:val="22"/>
          <w:szCs w:val="22"/>
          <w:lang w:val="pt-BR"/>
        </w:rPr>
        <w:t xml:space="preserve">Rua Monte Alegre, 212 </w:t>
      </w:r>
      <w:r>
        <w:rPr>
          <w:sz w:val="22"/>
          <w:szCs w:val="22"/>
          <w:lang w:val="pt-BR"/>
        </w:rPr>
        <w:t xml:space="preserve">- </w:t>
      </w:r>
      <w:r w:rsidRPr="00355A69">
        <w:rPr>
          <w:sz w:val="22"/>
          <w:szCs w:val="22"/>
          <w:lang w:val="pt-BR"/>
        </w:rPr>
        <w:t xml:space="preserve">Conj. 12 </w:t>
      </w:r>
    </w:p>
    <w:p w:rsidR="00355A69" w:rsidRPr="00355A69" w:rsidRDefault="00355A69" w:rsidP="00355A69">
      <w:pPr>
        <w:rPr>
          <w:sz w:val="22"/>
          <w:szCs w:val="22"/>
          <w:lang w:val="pt-BR"/>
        </w:rPr>
      </w:pPr>
      <w:r w:rsidRPr="00355A69">
        <w:rPr>
          <w:sz w:val="22"/>
          <w:szCs w:val="22"/>
          <w:lang w:val="pt-BR"/>
        </w:rPr>
        <w:t>05014-000 - São Paulo, SP</w:t>
      </w:r>
    </w:p>
    <w:p w:rsidR="00355A69" w:rsidRPr="00355A69" w:rsidRDefault="00355A69" w:rsidP="00355A69">
      <w:pPr>
        <w:rPr>
          <w:sz w:val="22"/>
          <w:szCs w:val="22"/>
          <w:lang w:val="pt-BR"/>
        </w:rPr>
      </w:pPr>
      <w:r w:rsidRPr="00355A69">
        <w:rPr>
          <w:sz w:val="22"/>
          <w:szCs w:val="22"/>
          <w:lang w:val="pt-BR"/>
        </w:rPr>
        <w:t>Tel.: (11) 3862-2028</w:t>
      </w:r>
    </w:p>
    <w:p w:rsidR="00355A69" w:rsidRPr="00355A69" w:rsidRDefault="00355A69" w:rsidP="00355A69">
      <w:pPr>
        <w:rPr>
          <w:sz w:val="22"/>
          <w:szCs w:val="22"/>
          <w:lang w:val="pt-BR"/>
        </w:rPr>
      </w:pPr>
      <w:r w:rsidRPr="00355A69">
        <w:rPr>
          <w:sz w:val="22"/>
          <w:szCs w:val="22"/>
          <w:lang w:val="pt-BR"/>
        </w:rPr>
        <w:t>Fax: (11) 3862-2028</w:t>
      </w:r>
    </w:p>
    <w:p w:rsidR="00355A69" w:rsidRPr="00355A69" w:rsidRDefault="00355A69" w:rsidP="00355A69">
      <w:pPr>
        <w:rPr>
          <w:i/>
          <w:color w:val="0070C0"/>
          <w:sz w:val="22"/>
          <w:szCs w:val="22"/>
          <w:lang w:val="pt-BR"/>
        </w:rPr>
      </w:pPr>
      <w:r w:rsidRPr="00355A69">
        <w:rPr>
          <w:i/>
          <w:color w:val="0070C0"/>
          <w:sz w:val="22"/>
          <w:szCs w:val="22"/>
          <w:lang w:val="pt-BR"/>
        </w:rPr>
        <w:t>www.nexira.com</w:t>
      </w: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AC72C3" w:rsidRDefault="00AC72C3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rFonts w:ascii="Frutiger 45 Light" w:hAnsi="Frutiger 45 Light"/>
          <w:lang w:val="fr-F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2210" cy="2536190"/>
            <wp:effectExtent l="19050" t="0" r="0" b="0"/>
            <wp:wrapNone/>
            <wp:docPr id="3" name="Imagem 2" descr="be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ver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60" t="1414" r="1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400675" cy="7200900"/>
            <wp:effectExtent l="19050" t="0" r="9525" b="0"/>
            <wp:docPr id="2" name="Imagem 3" descr="DSC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SC015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rPr>
          <w:lang w:val="pt-BR"/>
        </w:rPr>
      </w:pPr>
    </w:p>
    <w:p w:rsidR="006E370B" w:rsidRDefault="006E370B" w:rsidP="006E370B">
      <w:pPr>
        <w:pStyle w:val="Default"/>
        <w:jc w:val="both"/>
      </w:pPr>
    </w:p>
    <w:p w:rsidR="00ED6BD2" w:rsidRDefault="00ED6BD2"/>
    <w:sectPr w:rsidR="00ED6BD2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70B"/>
    <w:rsid w:val="00355A69"/>
    <w:rsid w:val="006E370B"/>
    <w:rsid w:val="00AC72C3"/>
    <w:rsid w:val="00B362D6"/>
    <w:rsid w:val="00B64B9C"/>
    <w:rsid w:val="00B831DA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B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fr-F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paragraph" w:customStyle="1" w:styleId="Default">
    <w:name w:val="Default"/>
    <w:rsid w:val="006E3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0B"/>
    <w:rPr>
      <w:rFonts w:ascii="Tahoma" w:eastAsia="Times New Roman" w:hAnsi="Tahoma" w:cs="Tahoma"/>
      <w:sz w:val="16"/>
      <w:szCs w:val="16"/>
      <w:lang w:val="en-GB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1587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2011-12-07T00:48:00Z</dcterms:created>
  <dcterms:modified xsi:type="dcterms:W3CDTF">2011-12-07T00:54:00Z</dcterms:modified>
</cp:coreProperties>
</file>